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E4" w:rsidRPr="00743FE4" w:rsidRDefault="00743FE4" w:rsidP="00743FE4">
      <w:pPr>
        <w:rPr>
          <w:lang w:val="en-US"/>
        </w:rPr>
      </w:pPr>
      <w:r w:rsidRPr="00743FE4">
        <w:rPr>
          <w:lang w:val="en-US"/>
        </w:rPr>
        <w:t>The biggest challenges for the Germans are liabilities</w:t>
      </w:r>
    </w:p>
    <w:p w:rsidR="00743FE4" w:rsidRDefault="00743FE4" w:rsidP="00743FE4">
      <w:pPr>
        <w:pStyle w:val="KeinLeerraum"/>
        <w:rPr>
          <w:lang w:val="en-US"/>
        </w:rPr>
      </w:pPr>
      <w:r w:rsidRPr="00743FE4">
        <w:rPr>
          <w:lang w:val="en-US"/>
        </w:rPr>
        <w:t>The city of Hildesheim has l</w:t>
      </w:r>
      <w:r w:rsidR="0071447A">
        <w:rPr>
          <w:lang w:val="en-US"/>
        </w:rPr>
        <w:t xml:space="preserve">iabilities of €82,000,000. But </w:t>
      </w:r>
      <w:r w:rsidRPr="00743FE4">
        <w:rPr>
          <w:lang w:val="en-US"/>
        </w:rPr>
        <w:t>the bigge</w:t>
      </w:r>
      <w:r w:rsidR="0071447A">
        <w:rPr>
          <w:lang w:val="en-US"/>
        </w:rPr>
        <w:t>st</w:t>
      </w:r>
      <w:r w:rsidRPr="00743FE4">
        <w:rPr>
          <w:lang w:val="en-US"/>
        </w:rPr>
        <w:t xml:space="preserve"> challenge for the Germans are the liabilities of the government, the liabilities can you see at: </w:t>
      </w:r>
      <w:hyperlink r:id="rId4" w:history="1">
        <w:r w:rsidRPr="006A0BC8">
          <w:rPr>
            <w:rStyle w:val="Hyperlink"/>
            <w:lang w:val="en-US"/>
          </w:rPr>
          <w:t>http://www.staatsschuldenuhr.de/</w:t>
        </w:r>
      </w:hyperlink>
      <w:r w:rsidRPr="00743FE4">
        <w:rPr>
          <w:lang w:val="en-US"/>
        </w:rPr>
        <w:t>.</w:t>
      </w:r>
    </w:p>
    <w:p w:rsidR="004621B0" w:rsidRDefault="00743FE4" w:rsidP="00743FE4">
      <w:pPr>
        <w:pStyle w:val="KeinLeerraum"/>
        <w:rPr>
          <w:lang w:val="en-US"/>
        </w:rPr>
      </w:pPr>
      <w:r w:rsidRPr="00743FE4">
        <w:rPr>
          <w:lang w:val="en-US"/>
        </w:rPr>
        <w:t>So breaking down that numbers you can say: Every German citizen has liabilities of € 25,755.</w:t>
      </w:r>
    </w:p>
    <w:p w:rsidR="00743FE4" w:rsidRDefault="00743FE4" w:rsidP="00743FE4">
      <w:pPr>
        <w:pStyle w:val="KeinLeerraum"/>
        <w:rPr>
          <w:lang w:val="en-US"/>
        </w:rPr>
      </w:pPr>
    </w:p>
    <w:p w:rsidR="00743FE4" w:rsidRPr="00743FE4" w:rsidRDefault="00743FE4" w:rsidP="00743FE4">
      <w:pPr>
        <w:pStyle w:val="KeinLeerraum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0720" cy="4100157"/>
            <wp:effectExtent l="0" t="0" r="0" b="0"/>
            <wp:docPr id="2" name="Bild 3" descr="http://polpix.sueddeutsche.com/polopoly_fs/1.1241076.1355473369!/httpImage/image.jpg_gen/derivatives/900x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lpix.sueddeutsche.com/polopoly_fs/1.1241076.1355473369!/httpImage/image.jpg_gen/derivatives/900x600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FE4" w:rsidRPr="00743FE4" w:rsidSect="00C21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FE4"/>
    <w:rsid w:val="000F4F1C"/>
    <w:rsid w:val="0071447A"/>
    <w:rsid w:val="00743FE4"/>
    <w:rsid w:val="00961463"/>
    <w:rsid w:val="00C2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3FE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43F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3FE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43F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aatsschuldenuhr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tom.luca.klimossek</dc:creator>
  <cp:lastModifiedBy>Hartmut KP</cp:lastModifiedBy>
  <cp:revision>2</cp:revision>
  <dcterms:created xsi:type="dcterms:W3CDTF">2014-03-18T11:36:00Z</dcterms:created>
  <dcterms:modified xsi:type="dcterms:W3CDTF">2014-03-18T11:36:00Z</dcterms:modified>
</cp:coreProperties>
</file>