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FE" w:rsidRPr="00AA30AE" w:rsidRDefault="00F637FE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5935980" cy="38525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D9" w:rsidRPr="006B40D9" w:rsidRDefault="00AA5CCE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Project Idea </w:t>
      </w:r>
    </w:p>
    <w:p w:rsidR="00AA5CCE" w:rsidRPr="00AA30AE" w:rsidRDefault="00AA5CCE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Learning Circle Group:</w:t>
      </w:r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r w:rsidR="00F637FE" w:rsidRPr="006B40D9">
        <w:rPr>
          <w:rFonts w:ascii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Places &amp; Perspectives middle school 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Sponsoring Teacher:</w:t>
      </w:r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Elena </w:t>
      </w:r>
      <w:proofErr w:type="spellStart"/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Golub</w:t>
      </w:r>
      <w:proofErr w:type="spellEnd"/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, Nina </w:t>
      </w:r>
      <w:proofErr w:type="spellStart"/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Bobrova</w:t>
      </w:r>
      <w:proofErr w:type="spellEnd"/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, </w:t>
      </w:r>
      <w:proofErr w:type="gramStart"/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Irene</w:t>
      </w:r>
      <w:proofErr w:type="gramEnd"/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proofErr w:type="spellStart"/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Saranceva</w:t>
      </w:r>
      <w:proofErr w:type="spellEnd"/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.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br/>
        <w:t>Sponsor School:</w:t>
      </w:r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Lyceum of Natural Science (LYNS</w:t>
      </w:r>
      <w:proofErr w:type="gramStart"/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)</w:t>
      </w:r>
      <w:proofErr w:type="gramEnd"/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br/>
        <w:t>City:</w:t>
      </w:r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Saratov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br/>
        <w:t>Country:</w:t>
      </w:r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Russia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br/>
        <w:t>Name of Project:</w:t>
      </w:r>
      <w:r w:rsidR="00F637F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r w:rsidR="005F7579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Places 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for </w:t>
      </w:r>
      <w:r w:rsidR="005F7579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Students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to</w:t>
      </w:r>
      <w:r w:rsidR="005F7579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Spend Their </w:t>
      </w:r>
      <w:r w:rsidR="005F7579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Free 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T</w:t>
      </w:r>
      <w:r w:rsidR="005F7579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ime</w:t>
      </w:r>
    </w:p>
    <w:p w:rsidR="007275F6" w:rsidRPr="00AA30AE" w:rsidRDefault="00AA5CCE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Goal </w:t>
      </w:r>
      <w:r w:rsidR="006B40D9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of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r w:rsidR="006B40D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t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he Project:</w:t>
      </w:r>
      <w:r w:rsidR="007275F6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r w:rsidR="006B40D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T</w:t>
      </w:r>
      <w:r w:rsidR="007275F6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o know</w:t>
      </w:r>
      <w:r w:rsidR="006B40D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more</w:t>
      </w:r>
      <w:r w:rsidR="007275F6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about cultural and social life of </w:t>
      </w:r>
      <w:r w:rsidR="006B40D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the </w:t>
      </w:r>
      <w:r w:rsidR="007275F6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communities, through the places </w:t>
      </w:r>
      <w:r w:rsidR="00D242E3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our students and other </w:t>
      </w:r>
      <w:r w:rsidR="007275F6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teens </w:t>
      </w:r>
      <w:r w:rsidR="006B40D9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can </w:t>
      </w:r>
      <w:r w:rsidR="00D242E3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visit to </w:t>
      </w:r>
      <w:r w:rsidR="007275F6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enjoy themselves (theatres, cinemas, aqua parks, parks, etc.), about some religious studies </w:t>
      </w:r>
      <w:r w:rsidR="00D242E3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and places </w:t>
      </w:r>
      <w:r w:rsidR="007275F6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for kids</w:t>
      </w:r>
      <w:r w:rsidR="00D242E3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r w:rsidR="007275F6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– if any</w:t>
      </w:r>
      <w:r w:rsidR="00D242E3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are visited by your students.</w:t>
      </w:r>
    </w:p>
    <w:p w:rsidR="00EA32DD" w:rsidRPr="006B40D9" w:rsidRDefault="00AA5CCE" w:rsidP="009B7F5C">
      <w:pPr>
        <w:spacing w:after="0"/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Type Of Writing Requested:</w:t>
      </w:r>
      <w:r w:rsidR="00EA32DD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r w:rsidR="00EA32DD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you can use doc</w:t>
      </w:r>
      <w:r w:rsidR="006B40D9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s</w:t>
      </w:r>
      <w:r w:rsidR="00EA32DD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, </w:t>
      </w:r>
      <w:r w:rsidR="006B40D9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video, </w:t>
      </w:r>
      <w:r w:rsidR="00EA32DD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PDF, </w:t>
      </w:r>
      <w:proofErr w:type="spellStart"/>
      <w:proofErr w:type="gramStart"/>
      <w:r w:rsidR="00EA32DD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ppt</w:t>
      </w:r>
      <w:proofErr w:type="spellEnd"/>
      <w:r w:rsidR="00EA32DD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..</w:t>
      </w:r>
      <w:proofErr w:type="gramEnd"/>
      <w:r w:rsidR="00EA32DD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</w:t>
      </w:r>
      <w:proofErr w:type="gramStart"/>
      <w:r w:rsidR="00EA32DD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etc</w:t>
      </w:r>
      <w:proofErr w:type="gramEnd"/>
      <w:r w:rsidR="00EA32DD" w:rsidRP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.</w:t>
      </w:r>
    </w:p>
    <w:p w:rsidR="00AA5CCE" w:rsidRPr="00AA30AE" w:rsidRDefault="00AA5CCE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Description Of What You Are Looking For From Other Schools:</w:t>
      </w:r>
    </w:p>
    <w:p w:rsidR="007E3C72" w:rsidRPr="00AA30AE" w:rsidRDefault="007E3C72" w:rsidP="009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Tell us about the cinemas, clubs, theatres, cafes in your community</w:t>
      </w:r>
      <w:r w:rsidR="000F144D"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teens</w:t>
      </w:r>
      <w:r w:rsidR="006B40D9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(your students)</w:t>
      </w:r>
      <w:r w:rsidR="000F144D"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can go to with the parents or with friends</w:t>
      </w:r>
      <w:r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</w:t>
      </w:r>
    </w:p>
    <w:p w:rsidR="007E3C72" w:rsidRPr="00AA30AE" w:rsidRDefault="007E3C72" w:rsidP="009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Name the </w:t>
      </w:r>
      <w:r w:rsidR="00D242E3"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most important</w:t>
      </w:r>
      <w:r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</w:t>
      </w:r>
      <w:r w:rsidR="00AA30AE"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ones (pictures</w:t>
      </w:r>
      <w:r w:rsidR="000F144D"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if available).</w:t>
      </w:r>
    </w:p>
    <w:p w:rsidR="007E3C72" w:rsidRPr="00AA30AE" w:rsidRDefault="007E3C72" w:rsidP="009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The role</w:t>
      </w:r>
      <w:r w:rsidR="009B7F5C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</w:t>
      </w:r>
      <w:r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(if any) of religion</w:t>
      </w:r>
      <w:r w:rsidR="000F144D"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and religious studies</w:t>
      </w:r>
      <w:r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in your students’ life</w:t>
      </w:r>
      <w:r w:rsidR="00D242E3"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and a</w:t>
      </w:r>
      <w:r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ny place(s) in your city connected with religion</w:t>
      </w:r>
      <w:r w:rsidR="000F144D" w:rsidRPr="00AA30AE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in case your students are into it.</w:t>
      </w:r>
    </w:p>
    <w:p w:rsidR="006B40D9" w:rsidRDefault="006B40D9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</w:p>
    <w:p w:rsidR="006B40D9" w:rsidRDefault="006B40D9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</w:p>
    <w:p w:rsidR="000F144D" w:rsidRPr="00AA30AE" w:rsidRDefault="00AA5CCE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lastRenderedPageBreak/>
        <w:t>Questions:</w:t>
      </w:r>
    </w:p>
    <w:p w:rsidR="00E541A1" w:rsidRPr="00AA30AE" w:rsidRDefault="000F144D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What is the way and places for your students to </w:t>
      </w:r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“</w:t>
      </w:r>
      <w:proofErr w:type="spellStart"/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edutain</w:t>
      </w:r>
      <w:proofErr w:type="spellEnd"/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” </w:t>
      </w:r>
      <w:r w:rsidR="00E541A1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(</w:t>
      </w:r>
      <w:r w:rsidR="009B7F5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rather than</w:t>
      </w:r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to entertain)</w:t>
      </w:r>
      <w:r w:rsidR="00E541A1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themselves together with their friends/relatives</w:t>
      </w:r>
      <w:r w:rsidR="00E541A1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?</w:t>
      </w:r>
    </w:p>
    <w:p w:rsidR="00AA5CCE" w:rsidRPr="00AA30AE" w:rsidRDefault="00E541A1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If any of your kids are into religion, then what role does it play in their life and what are the places connected with it?</w:t>
      </w:r>
      <w:r w:rsidR="00AA5CC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br/>
        <w:t>Story Prompts:</w:t>
      </w:r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community theatres, parks, etc.</w:t>
      </w:r>
    </w:p>
    <w:p w:rsidR="007E3C72" w:rsidRPr="00AA30AE" w:rsidRDefault="00AA5CCE" w:rsidP="009B7F5C">
      <w:pPr>
        <w:spacing w:after="0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Detailed Instructions </w:t>
      </w:r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f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or Collecting Information:</w:t>
      </w:r>
      <w:r w:rsidR="007E3C72" w:rsidRPr="00AA30AE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</w:rPr>
        <w:t xml:space="preserve"> </w:t>
      </w:r>
      <w:r w:rsidR="007E3C72" w:rsidRPr="009B7F5C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the internet, your camera, interviews with</w:t>
      </w:r>
      <w:r w:rsidR="00E541A1" w:rsidRPr="009B7F5C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classmates</w:t>
      </w:r>
      <w:r w:rsidR="00AA30AE" w:rsidRPr="009B7F5C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,</w:t>
      </w:r>
      <w:r w:rsidR="009B7F5C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</w:t>
      </w:r>
      <w:r w:rsidR="00E541A1" w:rsidRPr="009B7F5C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>with other</w:t>
      </w:r>
      <w:r w:rsidR="007E3C72" w:rsidRPr="009B7F5C">
        <w:rPr>
          <w:rFonts w:ascii="Times New Roman" w:hAnsi="Times New Roman" w:cs="Times New Roman"/>
          <w:bCs/>
          <w:color w:val="262626" w:themeColor="text1" w:themeTint="D9"/>
          <w:sz w:val="32"/>
          <w:szCs w:val="32"/>
          <w:lang w:val="en-US"/>
        </w:rPr>
        <w:t xml:space="preserve"> people</w:t>
      </w:r>
      <w:r w:rsidR="007E3C72" w:rsidRPr="00AA30AE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:lang w:val="en-US"/>
        </w:rPr>
        <w:t>.</w:t>
      </w:r>
    </w:p>
    <w:p w:rsidR="00AA5CCE" w:rsidRPr="00AA30AE" w:rsidRDefault="00AA5CCE" w:rsidP="006B40D9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br/>
        <w:t>Ideal Number Of Submissions From Each School: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1 or 2 files</w:t>
      </w:r>
    </w:p>
    <w:p w:rsidR="00AA5CCE" w:rsidRPr="00AA30AE" w:rsidRDefault="00AA5CCE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br/>
      </w:r>
      <w:proofErr w:type="gramStart"/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Preferred Length Of Articles: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2 to 6 pages</w:t>
      </w:r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of word.doc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or </w:t>
      </w:r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6-8 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slides of ppt.</w:t>
      </w:r>
      <w:proofErr w:type="gramEnd"/>
    </w:p>
    <w:p w:rsidR="00AA5CCE" w:rsidRPr="00AA30AE" w:rsidRDefault="00AA5CCE" w:rsidP="009B7F5C">
      <w:pPr>
        <w:shd w:val="clear" w:color="auto" w:fill="FFFFFF"/>
        <w:spacing w:after="0" w:line="425" w:lineRule="atLeast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br/>
        <w:t xml:space="preserve">Deadline </w:t>
      </w:r>
      <w:r w:rsidR="00AA30AE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for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Receiving Information 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1</w:t>
      </w:r>
      <w:r w:rsidR="009B7F5C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4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vertAlign w:val="superscript"/>
          <w:lang w:val="en-US"/>
        </w:rPr>
        <w:t>th</w:t>
      </w:r>
      <w:r w:rsidR="007E3C72"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 xml:space="preserve"> April </w:t>
      </w:r>
      <w:r w:rsidRPr="00AA30AE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en-US"/>
        </w:rPr>
        <w:t>(Circle deadline is April 20, 2014):</w:t>
      </w:r>
    </w:p>
    <w:p w:rsidR="00815FB0" w:rsidRPr="00AA30AE" w:rsidRDefault="006958BD" w:rsidP="009B7F5C">
      <w:pPr>
        <w:spacing w:after="0"/>
        <w:rPr>
          <w:rFonts w:ascii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148590</wp:posOffset>
            </wp:positionV>
            <wp:extent cx="2857500" cy="2705100"/>
            <wp:effectExtent l="19050" t="0" r="0" b="0"/>
            <wp:wrapTight wrapText="bothSides">
              <wp:wrapPolygon edited="0">
                <wp:start x="-144" y="0"/>
                <wp:lineTo x="-144" y="21448"/>
                <wp:lineTo x="21600" y="21448"/>
                <wp:lineTo x="21600" y="0"/>
                <wp:lineTo x="-144" y="0"/>
              </wp:wrapPolygon>
            </wp:wrapTight>
            <wp:docPr id="4" name="Рисунок 4" descr="http://collaborate.iearn.org/uploads/media/00/00/01/94/19492_glcLog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laborate.iearn.org/uploads/media/00/00/01/94/19492_glcLogo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0AE" w:rsidRPr="00AA30AE" w:rsidRDefault="006958BD" w:rsidP="009B7F5C">
      <w:pPr>
        <w:spacing w:after="0"/>
        <w:rPr>
          <w:rFonts w:ascii="Times New Roman" w:hAnsi="Times New Roman" w:cs="Times New Roman"/>
          <w:color w:val="262626" w:themeColor="text1" w:themeTint="D9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3070860</wp:posOffset>
            </wp:positionV>
            <wp:extent cx="2124075" cy="581025"/>
            <wp:effectExtent l="19050" t="0" r="9525" b="0"/>
            <wp:wrapTight wrapText="bothSides">
              <wp:wrapPolygon edited="0">
                <wp:start x="-194" y="0"/>
                <wp:lineTo x="-194" y="21246"/>
                <wp:lineTo x="21697" y="21246"/>
                <wp:lineTo x="21697" y="0"/>
                <wp:lineTo x="-194" y="0"/>
              </wp:wrapPolygon>
            </wp:wrapTight>
            <wp:docPr id="2" name="Рисунок 1" descr="http://collaborate.iearn.org/uploads/media/00/00/02/13/21316_Untitled-11_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aborate.iearn.org/uploads/media/00/00/02/13/21316_Untitled-11_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30AE" w:rsidRPr="00AA30AE" w:rsidSect="006B40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5016"/>
    <w:multiLevelType w:val="hybridMultilevel"/>
    <w:tmpl w:val="9D126BE2"/>
    <w:lvl w:ilvl="0" w:tplc="C59C9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CCE"/>
    <w:rsid w:val="000F144D"/>
    <w:rsid w:val="005F7579"/>
    <w:rsid w:val="006958BD"/>
    <w:rsid w:val="006B40D9"/>
    <w:rsid w:val="007275F6"/>
    <w:rsid w:val="007E3C72"/>
    <w:rsid w:val="00815FB0"/>
    <w:rsid w:val="00946467"/>
    <w:rsid w:val="009B7F5C"/>
    <w:rsid w:val="00A13C4E"/>
    <w:rsid w:val="00A84065"/>
    <w:rsid w:val="00AA30AE"/>
    <w:rsid w:val="00AA5CCE"/>
    <w:rsid w:val="00BD2BE9"/>
    <w:rsid w:val="00D242E3"/>
    <w:rsid w:val="00E541A1"/>
    <w:rsid w:val="00EA32DD"/>
    <w:rsid w:val="00ED07F9"/>
    <w:rsid w:val="00ED357B"/>
    <w:rsid w:val="00F6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Николай</cp:lastModifiedBy>
  <cp:revision>9</cp:revision>
  <dcterms:created xsi:type="dcterms:W3CDTF">2014-03-09T19:27:00Z</dcterms:created>
  <dcterms:modified xsi:type="dcterms:W3CDTF">2014-03-16T10:47:00Z</dcterms:modified>
</cp:coreProperties>
</file>